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71C5" w14:textId="77777777" w:rsidR="00B92CC2" w:rsidRDefault="004E30F9" w:rsidP="007F33BC">
      <w:pPr>
        <w:spacing w:after="137" w:line="228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Carney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="007F33BC">
        <w:rPr>
          <w:rFonts w:ascii="Calibri" w:eastAsia="Calibri" w:hAnsi="Calibri" w:cs="Calibri"/>
          <w:b/>
          <w:color w:val="000000"/>
          <w:sz w:val="48"/>
          <w:szCs w:val="48"/>
        </w:rPr>
        <w:t>Public Utilities Authority</w:t>
      </w:r>
      <w:r w:rsidR="00FC1B55"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</w:p>
    <w:p w14:paraId="3DD88A36" w14:textId="5CAB0AE2" w:rsidR="004E30F9" w:rsidRDefault="00FC1B55" w:rsidP="007F33BC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Special</w:t>
      </w:r>
      <w:r w:rsidR="007F33BC"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>Meeting</w:t>
      </w:r>
      <w:r w:rsidR="004E30F9">
        <w:rPr>
          <w:rFonts w:ascii="Calibri" w:eastAsia="Calibri" w:hAnsi="Calibri" w:cs="Calibri"/>
          <w:b/>
          <w:color w:val="000000"/>
          <w:sz w:val="48"/>
          <w:szCs w:val="48"/>
        </w:rPr>
        <w:t xml:space="preserve"> Agenda</w:t>
      </w:r>
    </w:p>
    <w:p w14:paraId="373B0F43" w14:textId="77777777" w:rsidR="004E30F9" w:rsidRDefault="004E30F9" w:rsidP="004E30F9">
      <w:pPr>
        <w:spacing w:after="137" w:line="228" w:lineRule="auto"/>
        <w:ind w:left="118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</w:t>
      </w:r>
    </w:p>
    <w:p w14:paraId="6FC5486A" w14:textId="586BB18C" w:rsidR="004E30F9" w:rsidRDefault="004E30F9" w:rsidP="00B92CC2">
      <w:pPr>
        <w:spacing w:after="220" w:line="228" w:lineRule="auto"/>
        <w:ind w:left="118" w:right="2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Board of Trustees for the Carney Public Utilities Authorities will meet at 6: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pm on Thursday, 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>May 4, 2023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at the Community Center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B92CC2" w:rsidRPr="00B92CC2">
        <w:rPr>
          <w:rFonts w:ascii="Calibri" w:eastAsia="Calibri" w:hAnsi="Calibri" w:cs="Calibri"/>
          <w:b/>
          <w:color w:val="000000"/>
          <w:sz w:val="24"/>
          <w:szCs w:val="24"/>
        </w:rPr>
        <w:t>101 S. Hwy 177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B92CC2" w:rsidRPr="00B92CC2">
        <w:rPr>
          <w:rFonts w:ascii="Calibri" w:eastAsia="Calibri" w:hAnsi="Calibri" w:cs="Calibri"/>
          <w:b/>
          <w:color w:val="000000"/>
          <w:sz w:val="24"/>
          <w:szCs w:val="24"/>
        </w:rPr>
        <w:t>Carney, OK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2A570780" w14:textId="77777777" w:rsidR="004E30F9" w:rsidRDefault="004E30F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D79D126" w14:textId="77777777" w:rsidR="00883599" w:rsidRDefault="0088359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7C78B52" w14:textId="77777777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Call to Order</w:t>
      </w:r>
    </w:p>
    <w:p w14:paraId="6D38B01D" w14:textId="77777777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2C934E2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Roll Call</w:t>
      </w:r>
    </w:p>
    <w:p w14:paraId="6BFE8EC0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Present:</w:t>
      </w:r>
    </w:p>
    <w:p w14:paraId="1FB754FC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Absent:</w:t>
      </w:r>
    </w:p>
    <w:p w14:paraId="57441D7D" w14:textId="77777777" w:rsidR="004E30F9" w:rsidRDefault="004E30F9" w:rsidP="004E30F9">
      <w:pPr>
        <w:rPr>
          <w:b/>
          <w:bCs/>
          <w:sz w:val="28"/>
          <w:szCs w:val="28"/>
        </w:rPr>
      </w:pPr>
    </w:p>
    <w:p w14:paraId="3CD77F07" w14:textId="64A03208" w:rsidR="003A01DB" w:rsidRPr="003A01DB" w:rsidRDefault="00883599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8359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Discuss and take possible action to approve the Subsequent Rural Development Cost Overrun LOC for CA-19-01 Wastewater System Improvements Project.</w:t>
      </w:r>
    </w:p>
    <w:p w14:paraId="323109FC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0E7D0C1" w14:textId="75BBB339" w:rsidR="003A01DB" w:rsidRPr="003A01DB" w:rsidRDefault="003A01DB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A01DB">
        <w:rPr>
          <w:rFonts w:ascii="Arial" w:hAnsi="Arial" w:cs="Arial"/>
          <w:b/>
          <w:bCs/>
          <w:sz w:val="24"/>
          <w:szCs w:val="24"/>
        </w:rPr>
        <w:t xml:space="preserve">Discuss &amp; take possible action to approve the notice of award and contract for project CA-19-01 to Hammer Construction. </w:t>
      </w:r>
    </w:p>
    <w:p w14:paraId="771D76E2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382086" w14:textId="1A528856" w:rsidR="003A01DB" w:rsidRPr="003A01DB" w:rsidRDefault="003A01DB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A01DB">
        <w:rPr>
          <w:rFonts w:ascii="Arial" w:hAnsi="Arial" w:cs="Arial"/>
          <w:b/>
          <w:bCs/>
          <w:sz w:val="24"/>
          <w:szCs w:val="24"/>
        </w:rPr>
        <w:t>Discuss &amp; take possible action to allocate ARPA funds.</w:t>
      </w:r>
    </w:p>
    <w:p w14:paraId="43449D21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F326DD" w14:textId="140CD445" w:rsidR="00883599" w:rsidRPr="0018432F" w:rsidRDefault="004E30F9" w:rsidP="005B5A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8432F">
        <w:rPr>
          <w:rFonts w:ascii="Arial" w:hAnsi="Arial" w:cs="Arial"/>
          <w:b/>
          <w:bCs/>
          <w:sz w:val="28"/>
          <w:szCs w:val="28"/>
        </w:rPr>
        <w:t xml:space="preserve"> </w:t>
      </w:r>
      <w:r w:rsidR="0018432F" w:rsidRPr="0018432F">
        <w:rPr>
          <w:rFonts w:ascii="Arial" w:hAnsi="Arial" w:cs="Arial"/>
          <w:b/>
          <w:bCs/>
          <w:spacing w:val="-3"/>
          <w:sz w:val="24"/>
        </w:rPr>
        <w:t>A RESOLUTION ACCEPTING THE OFFER OF THE UNITED STATES OF AMERICA, ACTING THROUGH RURAL UTILITIES SERVICE, FORMERLY KNOWN AS FARMERS HOME ADMINISTRATION, TO MAKE A LOAN IN THE PRINCIPAL AMOUNT OF $217,000 (IN ADDITION TO THE $1,873,000 LOAN PREVIOUSLY AUTHORIZED); APPROVING THE LOAN RESOLUTION SECURITY AGREEMENT AND AUTHORIZING ITS EXECUTION; APPROVING AND AUTHORIZING THE EXECUTION OF THE ASSOCIATION WATER AND WASTE SYSTEM GRANT AGREEMENT; APPROVING THE ISSUANCE OF A NOTE IN THE AMOUNT OF $217,000 (IN ADDITION TO THE $1,873,000 NOTE PREVIOUSLY AUTHORIZED), SECURED BY A REAL ESTATE MORTGAGE AND AUTHORIZING ITS EXECUTION; RATIFYING AND CONFIRMING SEWER AND SANITATION RATES; APPROVING AND AUTHORIZING A PLEDGE OF SANITATION REVENUES</w:t>
      </w:r>
      <w:r w:rsidR="0018432F" w:rsidRPr="0018432F">
        <w:rPr>
          <w:rFonts w:ascii="Arial" w:hAnsi="Arial" w:cs="Arial"/>
          <w:b/>
          <w:bCs/>
          <w:sz w:val="24"/>
          <w:szCs w:val="24"/>
        </w:rPr>
        <w:t xml:space="preserve"> AND CONTAINING OTHER PROVISIONS RELATED THERETO.</w:t>
      </w:r>
    </w:p>
    <w:p w14:paraId="4CC63679" w14:textId="77777777" w:rsidR="0018432F" w:rsidRPr="0018432F" w:rsidRDefault="0018432F" w:rsidP="0018432F">
      <w:pPr>
        <w:pStyle w:val="ListParagraph"/>
        <w:rPr>
          <w:b/>
          <w:bCs/>
          <w:sz w:val="28"/>
          <w:szCs w:val="28"/>
        </w:rPr>
      </w:pPr>
    </w:p>
    <w:p w14:paraId="5C78521E" w14:textId="075B40F7" w:rsidR="00883599" w:rsidRPr="0018432F" w:rsidRDefault="00883599" w:rsidP="001843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8432F">
        <w:rPr>
          <w:rFonts w:ascii="Arial" w:hAnsi="Arial" w:cs="Arial"/>
          <w:b/>
          <w:bCs/>
          <w:sz w:val="24"/>
          <w:szCs w:val="24"/>
        </w:rPr>
        <w:t xml:space="preserve">RESOLUTION AUTHORIZING THE CARNEY PUBLIC UTILITIES AUTHORITY, (THE “AUTHORITY”) TO ISSUE ITS PROMISSORY NOTE (THE “NOTE”) TO </w:t>
      </w:r>
      <w:r w:rsidR="00E856B0">
        <w:rPr>
          <w:rFonts w:ascii="Arial" w:hAnsi="Arial" w:cs="Arial"/>
          <w:b/>
          <w:bCs/>
          <w:sz w:val="24"/>
          <w:szCs w:val="24"/>
        </w:rPr>
        <w:t>BANCFIRST</w:t>
      </w:r>
      <w:r w:rsidRPr="0018432F">
        <w:rPr>
          <w:rFonts w:ascii="Arial" w:hAnsi="Arial" w:cs="Arial"/>
          <w:b/>
          <w:bCs/>
          <w:sz w:val="24"/>
          <w:szCs w:val="24"/>
        </w:rPr>
        <w:t xml:space="preserve"> IN THE AGGREGATE PRINCIPAL AMOUNT OF $2,090,000 TO PROVIDE INTERIM FINANCING IN CONNECTION WITH USDA RURAL </w:t>
      </w:r>
      <w:r w:rsidRPr="0018432F">
        <w:rPr>
          <w:rFonts w:ascii="Arial" w:hAnsi="Arial" w:cs="Arial"/>
          <w:b/>
          <w:bCs/>
          <w:sz w:val="24"/>
          <w:szCs w:val="24"/>
        </w:rPr>
        <w:lastRenderedPageBreak/>
        <w:t>DEVELOPMENT PERMANENT FINANCING FOR SEWER SYSTEM IMPROVEMENTS; WAIVING COMPETITIVE BIDDING AND AUTHORIZING THE NOTE TO BE SOLD ON A NEGOTIATED BASIS; APPROVING AND AUTHORIZING THE EXECUTION OF DOCUMENTS IN CONNECTION WITH THE FINANCING; APPROVING PROFESSIONAL SERVICES AGREEMENTS; DIRECTING DISBURSEMENT OF FUNDS IN CONNECTION WITH THE INTERIM FINANCING; AND CONTAINING OTHER PROVISIONS RELATED THERETO.</w:t>
      </w:r>
    </w:p>
    <w:p w14:paraId="02BB06E5" w14:textId="77777777" w:rsidR="00B92CC2" w:rsidRPr="00883599" w:rsidRDefault="00B92CC2" w:rsidP="004E30F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E9311C" w14:textId="646B3A47" w:rsidR="004E30F9" w:rsidRPr="00E856B0" w:rsidRDefault="004E30F9" w:rsidP="003B05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856B0">
        <w:rPr>
          <w:rFonts w:ascii="Arial" w:hAnsi="Arial" w:cs="Arial"/>
          <w:b/>
          <w:bCs/>
          <w:sz w:val="24"/>
          <w:szCs w:val="24"/>
        </w:rPr>
        <w:t>Discussion and possible motion to adjourn</w:t>
      </w:r>
      <w:r w:rsidRPr="00E856B0">
        <w:rPr>
          <w:rFonts w:ascii="Arial" w:hAnsi="Arial" w:cs="Arial"/>
          <w:sz w:val="24"/>
          <w:szCs w:val="24"/>
        </w:rPr>
        <w:t>.</w:t>
      </w:r>
    </w:p>
    <w:p w14:paraId="290DD557" w14:textId="77777777" w:rsidR="004E30F9" w:rsidRDefault="004E30F9" w:rsidP="004E30F9">
      <w:pPr>
        <w:pStyle w:val="ListParagraph"/>
        <w:rPr>
          <w:b/>
          <w:bCs/>
          <w:sz w:val="24"/>
          <w:szCs w:val="24"/>
        </w:rPr>
      </w:pPr>
    </w:p>
    <w:p w14:paraId="12BE401A" w14:textId="77777777" w:rsidR="004E30F9" w:rsidRDefault="004E30F9" w:rsidP="004E30F9">
      <w:pPr>
        <w:rPr>
          <w:sz w:val="24"/>
          <w:szCs w:val="24"/>
        </w:rPr>
      </w:pPr>
    </w:p>
    <w:p w14:paraId="27ADE297" w14:textId="77777777" w:rsidR="004E30F9" w:rsidRDefault="004E30F9" w:rsidP="004E30F9">
      <w:pPr>
        <w:rPr>
          <w:sz w:val="24"/>
          <w:szCs w:val="24"/>
        </w:rPr>
      </w:pPr>
    </w:p>
    <w:p w14:paraId="54DA76B9" w14:textId="77777777" w:rsidR="004E30F9" w:rsidRDefault="004E30F9" w:rsidP="004E30F9">
      <w:pPr>
        <w:rPr>
          <w:sz w:val="24"/>
          <w:szCs w:val="24"/>
        </w:rPr>
      </w:pPr>
    </w:p>
    <w:p w14:paraId="4C039688" w14:textId="3D3261F8" w:rsidR="00950F03" w:rsidRDefault="004E30F9" w:rsidP="004E30F9">
      <w:pPr>
        <w:rPr>
          <w:b/>
          <w:bCs/>
        </w:rPr>
      </w:pPr>
      <w:r>
        <w:rPr>
          <w:b/>
          <w:bCs/>
        </w:rPr>
        <w:t>Agenda posted at</w:t>
      </w:r>
      <w:r w:rsidR="00E856B0">
        <w:rPr>
          <w:b/>
          <w:bCs/>
        </w:rPr>
        <w:t xml:space="preserve"> </w:t>
      </w:r>
      <w:r>
        <w:rPr>
          <w:b/>
          <w:bCs/>
        </w:rPr>
        <w:t xml:space="preserve">Carney Town </w:t>
      </w:r>
      <w:r w:rsidR="00E856B0">
        <w:rPr>
          <w:b/>
          <w:bCs/>
        </w:rPr>
        <w:t>Hall</w:t>
      </w:r>
      <w:r>
        <w:rPr>
          <w:b/>
          <w:bCs/>
        </w:rPr>
        <w:t xml:space="preserve"> and </w:t>
      </w:r>
      <w:r w:rsidR="00E856B0">
        <w:rPr>
          <w:b/>
          <w:bCs/>
        </w:rPr>
        <w:t xml:space="preserve">Carney </w:t>
      </w:r>
      <w:r w:rsidR="007F33BC">
        <w:rPr>
          <w:b/>
          <w:bCs/>
        </w:rPr>
        <w:t>Community Center</w:t>
      </w:r>
      <w:r>
        <w:rPr>
          <w:b/>
          <w:bCs/>
        </w:rPr>
        <w:t xml:space="preserve"> on </w:t>
      </w:r>
      <w:r w:rsidR="00B92CC2">
        <w:rPr>
          <w:b/>
          <w:bCs/>
        </w:rPr>
        <w:t>May 3, 2023</w:t>
      </w:r>
      <w:r>
        <w:rPr>
          <w:b/>
          <w:bCs/>
        </w:rPr>
        <w:t xml:space="preserve"> </w:t>
      </w:r>
      <w:r w:rsidR="00B92CC2">
        <w:rPr>
          <w:b/>
          <w:bCs/>
        </w:rPr>
        <w:t xml:space="preserve">prior to </w:t>
      </w:r>
      <w:r>
        <w:rPr>
          <w:b/>
          <w:bCs/>
        </w:rPr>
        <w:t>6:</w:t>
      </w:r>
      <w:r w:rsidR="00B92CC2">
        <w:rPr>
          <w:b/>
          <w:bCs/>
        </w:rPr>
        <w:t xml:space="preserve">15 </w:t>
      </w:r>
      <w:r>
        <w:rPr>
          <w:b/>
          <w:bCs/>
        </w:rPr>
        <w:t>pm</w:t>
      </w:r>
      <w:r w:rsidR="00B92CC2">
        <w:rPr>
          <w:b/>
          <w:bCs/>
        </w:rPr>
        <w:t>.</w:t>
      </w:r>
    </w:p>
    <w:p w14:paraId="10229D8A" w14:textId="77777777" w:rsidR="00B92CC2" w:rsidRDefault="00B92CC2" w:rsidP="004E30F9">
      <w:pPr>
        <w:rPr>
          <w:b/>
          <w:bCs/>
        </w:rPr>
      </w:pPr>
    </w:p>
    <w:p w14:paraId="47700C74" w14:textId="50E52EB9" w:rsidR="00B92CC2" w:rsidRDefault="00883599" w:rsidP="004E30F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</w:p>
    <w:sectPr w:rsidR="00B92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227A"/>
    <w:multiLevelType w:val="hybridMultilevel"/>
    <w:tmpl w:val="B1BAA548"/>
    <w:lvl w:ilvl="0" w:tplc="32AAFD2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4623E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57931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925134">
    <w:abstractNumId w:val="2"/>
  </w:num>
  <w:num w:numId="3" w16cid:durableId="1139878129">
    <w:abstractNumId w:val="1"/>
  </w:num>
  <w:num w:numId="4" w16cid:durableId="884833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F9"/>
    <w:rsid w:val="000F1589"/>
    <w:rsid w:val="0018432F"/>
    <w:rsid w:val="003A01DB"/>
    <w:rsid w:val="003B054D"/>
    <w:rsid w:val="004E29E4"/>
    <w:rsid w:val="004E30F9"/>
    <w:rsid w:val="006F32CC"/>
    <w:rsid w:val="007F33BC"/>
    <w:rsid w:val="00883599"/>
    <w:rsid w:val="00950F03"/>
    <w:rsid w:val="00995738"/>
    <w:rsid w:val="00A77703"/>
    <w:rsid w:val="00B76F71"/>
    <w:rsid w:val="00B92CC2"/>
    <w:rsid w:val="00C10D86"/>
    <w:rsid w:val="00DE3B97"/>
    <w:rsid w:val="00E41209"/>
    <w:rsid w:val="00E856B0"/>
    <w:rsid w:val="00F418B2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0CD"/>
  <w15:docId w15:val="{ED52FE03-A159-47B6-9E7C-8CD9C87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9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Carney</dc:creator>
  <cp:lastModifiedBy>Town of Carney</cp:lastModifiedBy>
  <cp:revision>7</cp:revision>
  <cp:lastPrinted>2020-11-11T22:13:00Z</cp:lastPrinted>
  <dcterms:created xsi:type="dcterms:W3CDTF">2020-11-16T17:17:00Z</dcterms:created>
  <dcterms:modified xsi:type="dcterms:W3CDTF">2023-05-08T20:44:00Z</dcterms:modified>
</cp:coreProperties>
</file>